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A2E7" w14:textId="2ED7730D" w:rsidR="00AE0848" w:rsidRPr="00BD35D9" w:rsidRDefault="00181BA3" w:rsidP="00DA0822">
      <w:pPr>
        <w:pStyle w:val="bullet"/>
        <w:autoSpaceDE/>
        <w:rPr>
          <w:rFonts w:ascii="Arial" w:hAnsi="Arial" w:cs="Arial"/>
          <w:b/>
          <w:bCs/>
          <w:sz w:val="20"/>
          <w:szCs w:val="20"/>
        </w:rPr>
      </w:pPr>
      <w:r>
        <w:rPr>
          <w:rFonts w:ascii="Arial" w:hAnsi="Arial" w:cs="Arial"/>
          <w:b/>
          <w:bCs/>
          <w:sz w:val="20"/>
          <w:szCs w:val="20"/>
        </w:rPr>
        <w:t>Members of the Canada Post Pension Plan</w:t>
      </w:r>
      <w:r w:rsidR="00DA0822" w:rsidRPr="00DA0822">
        <w:rPr>
          <w:rFonts w:ascii="Arial" w:hAnsi="Arial" w:cs="Arial"/>
          <w:b/>
          <w:bCs/>
          <w:sz w:val="20"/>
          <w:szCs w:val="20"/>
        </w:rPr>
        <w:t xml:space="preserve"> </w:t>
      </w:r>
      <w:r w:rsidR="00DA0822">
        <w:rPr>
          <w:rFonts w:ascii="Arial" w:hAnsi="Arial" w:cs="Arial"/>
          <w:b/>
          <w:bCs/>
          <w:sz w:val="20"/>
          <w:szCs w:val="20"/>
        </w:rPr>
        <w:t>(Defined Benefit Component)</w:t>
      </w:r>
      <w:r>
        <w:rPr>
          <w:rFonts w:ascii="Arial" w:hAnsi="Arial" w:cs="Arial"/>
          <w:b/>
          <w:bCs/>
          <w:sz w:val="20"/>
          <w:szCs w:val="20"/>
        </w:rPr>
        <w:t xml:space="preserve">: </w:t>
      </w:r>
      <w:r w:rsidR="00AE0848" w:rsidRPr="00BD35D9">
        <w:rPr>
          <w:rFonts w:ascii="Arial" w:hAnsi="Arial" w:cs="Arial"/>
          <w:b/>
          <w:bCs/>
          <w:sz w:val="20"/>
          <w:szCs w:val="20"/>
        </w:rPr>
        <w:t xml:space="preserve">2019 Election – Communications and Consultation Group (C&amp;C Group) </w:t>
      </w:r>
    </w:p>
    <w:p w14:paraId="50144D30" w14:textId="77777777" w:rsidR="00AE0848" w:rsidRPr="00BD35D9" w:rsidRDefault="00AE0848" w:rsidP="00DA0822">
      <w:pPr>
        <w:autoSpaceDE w:val="0"/>
        <w:autoSpaceDN w:val="0"/>
        <w:rPr>
          <w:rFonts w:ascii="Arial" w:hAnsi="Arial" w:cs="Arial"/>
          <w:sz w:val="20"/>
          <w:szCs w:val="20"/>
        </w:rPr>
      </w:pPr>
    </w:p>
    <w:p w14:paraId="35B1AA47" w14:textId="77777777" w:rsidR="00181BA3" w:rsidRDefault="00AE0848" w:rsidP="00DA0822">
      <w:pPr>
        <w:pStyle w:val="bullet"/>
        <w:autoSpaceDE/>
        <w:rPr>
          <w:rFonts w:ascii="Arial" w:hAnsi="Arial" w:cs="Arial"/>
          <w:sz w:val="20"/>
          <w:szCs w:val="20"/>
        </w:rPr>
      </w:pPr>
      <w:r w:rsidRPr="00BD35D9">
        <w:rPr>
          <w:rFonts w:ascii="Arial" w:hAnsi="Arial" w:cs="Arial"/>
          <w:sz w:val="20"/>
          <w:szCs w:val="20"/>
        </w:rPr>
        <w:t xml:space="preserve">The terms of the existing elected representatives will expire in the spring of 2019. An election will be held early next year to elect </w:t>
      </w:r>
      <w:r w:rsidRPr="00BD35D9">
        <w:rPr>
          <w:rFonts w:ascii="Arial" w:hAnsi="Arial" w:cs="Arial"/>
          <w:b/>
          <w:sz w:val="20"/>
          <w:szCs w:val="20"/>
        </w:rPr>
        <w:t>four</w:t>
      </w:r>
      <w:r w:rsidRPr="00BD35D9">
        <w:rPr>
          <w:rFonts w:ascii="Arial" w:hAnsi="Arial" w:cs="Arial"/>
          <w:sz w:val="20"/>
          <w:szCs w:val="20"/>
        </w:rPr>
        <w:t xml:space="preserve"> C&amp;C Group representatives for </w:t>
      </w:r>
      <w:r w:rsidRPr="00BD35D9">
        <w:rPr>
          <w:rFonts w:ascii="Arial" w:hAnsi="Arial" w:cs="Arial"/>
          <w:bCs/>
          <w:sz w:val="20"/>
          <w:szCs w:val="20"/>
        </w:rPr>
        <w:t xml:space="preserve">retired, survivors and deferred members of the defined benefit (DB) component of the </w:t>
      </w:r>
      <w:r w:rsidRPr="00BD35D9">
        <w:rPr>
          <w:rFonts w:ascii="Arial" w:hAnsi="Arial" w:cs="Arial"/>
          <w:sz w:val="20"/>
          <w:szCs w:val="20"/>
        </w:rPr>
        <w:t xml:space="preserve">Canada Post pension plan. Nomination kits will be mailed in late January and voting instructions will follow in mid-March. </w:t>
      </w:r>
      <w:r w:rsidR="00181BA3" w:rsidRPr="00BD35D9">
        <w:rPr>
          <w:rFonts w:ascii="Arial" w:hAnsi="Arial" w:cs="Arial"/>
          <w:sz w:val="20"/>
          <w:szCs w:val="20"/>
        </w:rPr>
        <w:t>The election results will be announced in May 2019.</w:t>
      </w:r>
    </w:p>
    <w:p w14:paraId="2D95A0B3" w14:textId="558DF73C" w:rsidR="00DA0822" w:rsidRDefault="00DA0822" w:rsidP="00DA0822">
      <w:pPr>
        <w:pStyle w:val="bullet"/>
        <w:autoSpaceDE/>
        <w:rPr>
          <w:rFonts w:ascii="Arial" w:hAnsi="Arial" w:cs="Arial"/>
          <w:sz w:val="20"/>
          <w:szCs w:val="20"/>
        </w:rPr>
      </w:pPr>
    </w:p>
    <w:p w14:paraId="52D5875B" w14:textId="2134D03C" w:rsidR="00181BA3" w:rsidRDefault="00181BA3" w:rsidP="00DA0822">
      <w:pPr>
        <w:autoSpaceDE w:val="0"/>
        <w:autoSpaceDN w:val="0"/>
        <w:rPr>
          <w:rFonts w:ascii="Arial" w:hAnsi="Arial" w:cs="Arial"/>
          <w:sz w:val="20"/>
          <w:szCs w:val="20"/>
        </w:rPr>
      </w:pPr>
      <w:r>
        <w:rPr>
          <w:rFonts w:ascii="Arial" w:hAnsi="Arial" w:cs="Arial"/>
          <w:sz w:val="20"/>
          <w:szCs w:val="20"/>
        </w:rPr>
        <w:t xml:space="preserve">In addition to voting </w:t>
      </w:r>
      <w:r w:rsidRPr="00DD43EF">
        <w:rPr>
          <w:rFonts w:ascii="Arial" w:hAnsi="Arial" w:cs="Arial"/>
          <w:b/>
          <w:sz w:val="20"/>
          <w:szCs w:val="20"/>
        </w:rPr>
        <w:t>my mail</w:t>
      </w:r>
      <w:r>
        <w:rPr>
          <w:rFonts w:ascii="Arial" w:hAnsi="Arial" w:cs="Arial"/>
          <w:sz w:val="20"/>
          <w:szCs w:val="20"/>
        </w:rPr>
        <w:t xml:space="preserve">, the option to vote </w:t>
      </w:r>
      <w:r w:rsidRPr="00DD43EF">
        <w:rPr>
          <w:rFonts w:ascii="Arial" w:hAnsi="Arial" w:cs="Arial"/>
          <w:b/>
          <w:sz w:val="20"/>
          <w:szCs w:val="20"/>
        </w:rPr>
        <w:t>online</w:t>
      </w:r>
      <w:r>
        <w:rPr>
          <w:rFonts w:ascii="Arial" w:hAnsi="Arial" w:cs="Arial"/>
          <w:sz w:val="20"/>
          <w:szCs w:val="20"/>
        </w:rPr>
        <w:t xml:space="preserve"> or by </w:t>
      </w:r>
      <w:r w:rsidRPr="00DD43EF">
        <w:rPr>
          <w:rFonts w:ascii="Arial" w:hAnsi="Arial" w:cs="Arial"/>
          <w:b/>
          <w:sz w:val="20"/>
          <w:szCs w:val="20"/>
        </w:rPr>
        <w:t>telephone</w:t>
      </w:r>
      <w:r>
        <w:rPr>
          <w:rFonts w:ascii="Arial" w:hAnsi="Arial" w:cs="Arial"/>
          <w:sz w:val="20"/>
          <w:szCs w:val="20"/>
        </w:rPr>
        <w:t xml:space="preserve"> will also be available.</w:t>
      </w:r>
    </w:p>
    <w:p w14:paraId="07995A96" w14:textId="77777777" w:rsidR="00DA0822" w:rsidRDefault="00DA0822" w:rsidP="00DA0822">
      <w:pPr>
        <w:autoSpaceDE w:val="0"/>
        <w:autoSpaceDN w:val="0"/>
        <w:rPr>
          <w:rFonts w:ascii="Arial" w:hAnsi="Arial" w:cs="Arial"/>
          <w:sz w:val="20"/>
          <w:szCs w:val="20"/>
        </w:rPr>
      </w:pPr>
    </w:p>
    <w:p w14:paraId="78294804" w14:textId="5F0A6B48" w:rsidR="00AE0848" w:rsidRDefault="00AE0848" w:rsidP="00DA0822">
      <w:pPr>
        <w:autoSpaceDE w:val="0"/>
        <w:autoSpaceDN w:val="0"/>
        <w:rPr>
          <w:rFonts w:ascii="Arial" w:hAnsi="Arial" w:cs="Arial"/>
          <w:sz w:val="20"/>
          <w:szCs w:val="20"/>
        </w:rPr>
      </w:pPr>
      <w:r w:rsidRPr="00BD35D9">
        <w:rPr>
          <w:rFonts w:ascii="Arial" w:hAnsi="Arial" w:cs="Arial"/>
          <w:sz w:val="20"/>
          <w:szCs w:val="20"/>
        </w:rPr>
        <w:t>More information is available in the following:</w:t>
      </w:r>
    </w:p>
    <w:p w14:paraId="7ED2260B" w14:textId="77777777" w:rsidR="00DA0822" w:rsidRPr="00BD35D9" w:rsidRDefault="00DA0822" w:rsidP="00DA0822">
      <w:pPr>
        <w:autoSpaceDE w:val="0"/>
        <w:autoSpaceDN w:val="0"/>
        <w:rPr>
          <w:rFonts w:ascii="Arial" w:hAnsi="Arial" w:cs="Arial"/>
          <w:sz w:val="20"/>
          <w:szCs w:val="20"/>
        </w:rPr>
      </w:pPr>
    </w:p>
    <w:p w14:paraId="62BCCA92" w14:textId="77777777" w:rsidR="00AE0848" w:rsidRPr="00BD35D9" w:rsidRDefault="00AE0848" w:rsidP="00DA0822">
      <w:pPr>
        <w:pStyle w:val="ListParagraph"/>
        <w:numPr>
          <w:ilvl w:val="0"/>
          <w:numId w:val="1"/>
        </w:numPr>
        <w:autoSpaceDE w:val="0"/>
        <w:autoSpaceDN w:val="0"/>
        <w:rPr>
          <w:rFonts w:ascii="Arial" w:hAnsi="Arial" w:cs="Arial"/>
          <w:sz w:val="20"/>
          <w:szCs w:val="20"/>
        </w:rPr>
      </w:pPr>
      <w:r w:rsidRPr="00BD35D9">
        <w:rPr>
          <w:rFonts w:ascii="Arial" w:hAnsi="Arial" w:cs="Arial"/>
          <w:sz w:val="20"/>
          <w:szCs w:val="20"/>
        </w:rPr>
        <w:t>Fall Intouch bulletin (mailed in December 2018)</w:t>
      </w:r>
    </w:p>
    <w:p w14:paraId="7FB42C76" w14:textId="4B862D53" w:rsidR="00AE0848" w:rsidRPr="00BD35D9" w:rsidRDefault="00AE0848" w:rsidP="00DA0822">
      <w:pPr>
        <w:pStyle w:val="ListParagraph"/>
        <w:numPr>
          <w:ilvl w:val="0"/>
          <w:numId w:val="1"/>
        </w:numPr>
        <w:autoSpaceDE w:val="0"/>
        <w:autoSpaceDN w:val="0"/>
        <w:rPr>
          <w:rFonts w:ascii="Arial" w:hAnsi="Arial" w:cs="Arial"/>
          <w:sz w:val="20"/>
          <w:szCs w:val="20"/>
        </w:rPr>
      </w:pPr>
      <w:r w:rsidRPr="00BD35D9">
        <w:rPr>
          <w:rFonts w:ascii="Arial" w:hAnsi="Arial" w:cs="Arial"/>
          <w:sz w:val="20"/>
          <w:szCs w:val="20"/>
        </w:rPr>
        <w:t xml:space="preserve">Personalized letters </w:t>
      </w:r>
      <w:r w:rsidR="00181BA3">
        <w:rPr>
          <w:rFonts w:ascii="Arial" w:hAnsi="Arial" w:cs="Arial"/>
          <w:sz w:val="20"/>
          <w:szCs w:val="20"/>
        </w:rPr>
        <w:t xml:space="preserve">to be </w:t>
      </w:r>
      <w:r w:rsidRPr="00BD35D9">
        <w:rPr>
          <w:rFonts w:ascii="Arial" w:hAnsi="Arial" w:cs="Arial"/>
          <w:sz w:val="20"/>
          <w:szCs w:val="20"/>
        </w:rPr>
        <w:t xml:space="preserve">mailed </w:t>
      </w:r>
      <w:r w:rsidR="00181BA3">
        <w:rPr>
          <w:rFonts w:ascii="Arial" w:hAnsi="Arial" w:cs="Arial"/>
          <w:sz w:val="20"/>
          <w:szCs w:val="20"/>
        </w:rPr>
        <w:t xml:space="preserve">to eligible members </w:t>
      </w:r>
      <w:r w:rsidRPr="00BD35D9">
        <w:rPr>
          <w:rFonts w:ascii="Arial" w:hAnsi="Arial" w:cs="Arial"/>
          <w:sz w:val="20"/>
          <w:szCs w:val="20"/>
        </w:rPr>
        <w:t xml:space="preserve">in 2019 </w:t>
      </w:r>
    </w:p>
    <w:p w14:paraId="3E1A9A83" w14:textId="77777777" w:rsidR="00AE0848" w:rsidRPr="00BD35D9" w:rsidRDefault="00AE0848" w:rsidP="00DA0822">
      <w:pPr>
        <w:pStyle w:val="ListParagraph"/>
        <w:numPr>
          <w:ilvl w:val="0"/>
          <w:numId w:val="1"/>
        </w:numPr>
        <w:autoSpaceDE w:val="0"/>
        <w:autoSpaceDN w:val="0"/>
        <w:rPr>
          <w:rFonts w:ascii="Arial" w:hAnsi="Arial" w:cs="Arial"/>
          <w:sz w:val="20"/>
          <w:szCs w:val="20"/>
        </w:rPr>
      </w:pPr>
      <w:r w:rsidRPr="00BD35D9">
        <w:rPr>
          <w:rFonts w:ascii="Arial" w:hAnsi="Arial" w:cs="Arial"/>
          <w:sz w:val="20"/>
          <w:szCs w:val="20"/>
        </w:rPr>
        <w:t xml:space="preserve">Pension plan website – </w:t>
      </w:r>
      <w:r w:rsidRPr="00BD35D9">
        <w:rPr>
          <w:rFonts w:ascii="Arial" w:hAnsi="Arial" w:cs="Arial"/>
          <w:b/>
          <w:sz w:val="20"/>
          <w:szCs w:val="20"/>
        </w:rPr>
        <w:t>cpcpension.com</w:t>
      </w:r>
      <w:r w:rsidRPr="00BD35D9">
        <w:rPr>
          <w:rFonts w:ascii="Arial" w:hAnsi="Arial" w:cs="Arial"/>
          <w:sz w:val="20"/>
          <w:szCs w:val="20"/>
        </w:rPr>
        <w:t xml:space="preserve"> &gt; Defined Benefit (DB) &gt; C&amp;C Group</w:t>
      </w:r>
    </w:p>
    <w:p w14:paraId="1DA65FF2" w14:textId="77777777" w:rsidR="00AE0848" w:rsidRPr="00BD35D9" w:rsidRDefault="00AE0848" w:rsidP="00DA0822">
      <w:pPr>
        <w:autoSpaceDE w:val="0"/>
        <w:autoSpaceDN w:val="0"/>
        <w:rPr>
          <w:rFonts w:ascii="Arial" w:hAnsi="Arial" w:cs="Arial"/>
          <w:sz w:val="20"/>
          <w:szCs w:val="20"/>
        </w:rPr>
      </w:pPr>
    </w:p>
    <w:p w14:paraId="12BB7DEA" w14:textId="21E7A62A" w:rsidR="00AE0848" w:rsidRPr="00BD35D9" w:rsidRDefault="00AE0848" w:rsidP="00DA0822">
      <w:pPr>
        <w:pStyle w:val="bullet"/>
        <w:autoSpaceDE/>
        <w:rPr>
          <w:rFonts w:ascii="Arial" w:hAnsi="Arial" w:cs="Arial"/>
          <w:sz w:val="20"/>
          <w:szCs w:val="20"/>
        </w:rPr>
      </w:pPr>
      <w:r w:rsidRPr="00BD35D9">
        <w:rPr>
          <w:rFonts w:ascii="Arial" w:hAnsi="Arial" w:cs="Arial"/>
          <w:sz w:val="20"/>
          <w:szCs w:val="20"/>
        </w:rPr>
        <w:t>Travellers and snowbirds</w:t>
      </w:r>
      <w:r w:rsidR="00181BA3">
        <w:rPr>
          <w:rFonts w:ascii="Arial" w:hAnsi="Arial" w:cs="Arial"/>
          <w:sz w:val="20"/>
          <w:szCs w:val="20"/>
        </w:rPr>
        <w:t xml:space="preserve"> are reminded to use </w:t>
      </w:r>
      <w:r w:rsidRPr="00BD35D9">
        <w:rPr>
          <w:rFonts w:ascii="Arial" w:hAnsi="Arial" w:cs="Arial"/>
          <w:sz w:val="20"/>
          <w:szCs w:val="20"/>
        </w:rPr>
        <w:t xml:space="preserve">the Canada Post Corporation Mail Forwarding service to ensure </w:t>
      </w:r>
      <w:r w:rsidR="00181BA3">
        <w:rPr>
          <w:rFonts w:ascii="Arial" w:hAnsi="Arial" w:cs="Arial"/>
          <w:sz w:val="20"/>
          <w:szCs w:val="20"/>
        </w:rPr>
        <w:t xml:space="preserve">they </w:t>
      </w:r>
      <w:r w:rsidRPr="00BD35D9">
        <w:rPr>
          <w:rFonts w:ascii="Arial" w:hAnsi="Arial" w:cs="Arial"/>
          <w:sz w:val="20"/>
          <w:szCs w:val="20"/>
        </w:rPr>
        <w:t xml:space="preserve">receive the nomination kit and personalized voting instructions. </w:t>
      </w:r>
    </w:p>
    <w:p w14:paraId="3DDA39EC" w14:textId="77777777" w:rsidR="00AE0848" w:rsidRPr="00BD35D9" w:rsidRDefault="00AE0848" w:rsidP="00DA0822">
      <w:pPr>
        <w:pStyle w:val="bullet"/>
        <w:autoSpaceDE/>
        <w:rPr>
          <w:rFonts w:ascii="Arial" w:hAnsi="Arial" w:cs="Arial"/>
          <w:sz w:val="20"/>
          <w:szCs w:val="20"/>
        </w:rPr>
      </w:pPr>
    </w:p>
    <w:p w14:paraId="418EDC0E" w14:textId="77777777" w:rsidR="00AE0848" w:rsidRPr="00BD35D9" w:rsidRDefault="00AE0848" w:rsidP="00DA0822">
      <w:pPr>
        <w:autoSpaceDE w:val="0"/>
        <w:autoSpaceDN w:val="0"/>
        <w:rPr>
          <w:rFonts w:ascii="Arial" w:hAnsi="Arial" w:cs="Arial"/>
          <w:sz w:val="20"/>
          <w:szCs w:val="20"/>
        </w:rPr>
      </w:pPr>
    </w:p>
    <w:p w14:paraId="209CED50" w14:textId="77777777" w:rsidR="00AE0848" w:rsidRPr="00BD35D9" w:rsidRDefault="00AE0848" w:rsidP="00DA0822">
      <w:pPr>
        <w:rPr>
          <w:rFonts w:ascii="Arial" w:hAnsi="Arial" w:cs="Arial"/>
          <w:sz w:val="20"/>
          <w:szCs w:val="20"/>
          <w:lang w:val="fr-CA"/>
        </w:rPr>
      </w:pPr>
      <w:r w:rsidRPr="00BD35D9">
        <w:rPr>
          <w:rFonts w:ascii="Arial" w:hAnsi="Arial" w:cs="Arial"/>
          <w:sz w:val="20"/>
          <w:szCs w:val="20"/>
          <w:lang w:val="fr-CA"/>
        </w:rPr>
        <w:t>============================</w:t>
      </w:r>
    </w:p>
    <w:p w14:paraId="3F48E2F0" w14:textId="77777777" w:rsidR="00AE0848" w:rsidRPr="00BD35D9" w:rsidRDefault="00AE0848" w:rsidP="00DA0822">
      <w:pPr>
        <w:pStyle w:val="bullet"/>
        <w:autoSpaceDE/>
        <w:rPr>
          <w:rFonts w:ascii="Arial" w:hAnsi="Arial" w:cs="Arial"/>
          <w:b/>
          <w:bCs/>
          <w:sz w:val="20"/>
          <w:szCs w:val="20"/>
          <w:lang w:val="fr-FR"/>
        </w:rPr>
      </w:pPr>
    </w:p>
    <w:p w14:paraId="6A36F8F6" w14:textId="6F942AA3" w:rsidR="00AE0848" w:rsidRPr="00BD35D9" w:rsidRDefault="00181BA3" w:rsidP="00DA0822">
      <w:pPr>
        <w:pStyle w:val="bullet"/>
        <w:autoSpaceDE/>
        <w:rPr>
          <w:rFonts w:ascii="Arial" w:hAnsi="Arial" w:cs="Arial"/>
          <w:b/>
          <w:bCs/>
          <w:sz w:val="20"/>
          <w:szCs w:val="20"/>
          <w:lang w:val="fr-FR"/>
        </w:rPr>
      </w:pPr>
      <w:r>
        <w:rPr>
          <w:rFonts w:ascii="Arial" w:hAnsi="Arial" w:cs="Arial"/>
          <w:b/>
          <w:bCs/>
          <w:sz w:val="20"/>
          <w:szCs w:val="20"/>
          <w:lang w:val="fr-FR"/>
        </w:rPr>
        <w:t>Participants au rég</w:t>
      </w:r>
      <w:bookmarkStart w:id="0" w:name="_GoBack"/>
      <w:r>
        <w:rPr>
          <w:rFonts w:ascii="Arial" w:hAnsi="Arial" w:cs="Arial"/>
          <w:b/>
          <w:bCs/>
          <w:sz w:val="20"/>
          <w:szCs w:val="20"/>
          <w:lang w:val="fr-FR"/>
        </w:rPr>
        <w:t>i</w:t>
      </w:r>
      <w:bookmarkEnd w:id="0"/>
      <w:r>
        <w:rPr>
          <w:rFonts w:ascii="Arial" w:hAnsi="Arial" w:cs="Arial"/>
          <w:b/>
          <w:bCs/>
          <w:sz w:val="20"/>
          <w:szCs w:val="20"/>
          <w:lang w:val="fr-FR"/>
        </w:rPr>
        <w:t>me de retraite de Postes Canada (volet à prestations déterminées</w:t>
      </w:r>
      <w:r w:rsidR="00BE28D7">
        <w:rPr>
          <w:rFonts w:ascii="Arial" w:hAnsi="Arial" w:cs="Arial"/>
          <w:b/>
          <w:bCs/>
          <w:sz w:val="20"/>
          <w:szCs w:val="20"/>
          <w:lang w:val="fr-FR"/>
        </w:rPr>
        <w:t>)</w:t>
      </w:r>
      <w:r>
        <w:rPr>
          <w:rFonts w:ascii="Arial" w:hAnsi="Arial" w:cs="Arial"/>
          <w:b/>
          <w:bCs/>
          <w:sz w:val="20"/>
          <w:szCs w:val="20"/>
          <w:lang w:val="fr-FR"/>
        </w:rPr>
        <w:t xml:space="preserve"> : </w:t>
      </w:r>
      <w:r w:rsidR="00AE0848" w:rsidRPr="00BD35D9">
        <w:rPr>
          <w:rFonts w:ascii="Arial" w:hAnsi="Arial" w:cs="Arial"/>
          <w:b/>
          <w:bCs/>
          <w:sz w:val="20"/>
          <w:szCs w:val="20"/>
          <w:lang w:val="fr-FR"/>
        </w:rPr>
        <w:t>Élection de 2019 au groupe de travail pour les communications et consultations (groupe C et C)</w:t>
      </w:r>
    </w:p>
    <w:p w14:paraId="59F9E529" w14:textId="77777777" w:rsidR="00AE0848" w:rsidRPr="00BD35D9" w:rsidRDefault="00AE0848" w:rsidP="00DA0822">
      <w:pPr>
        <w:pStyle w:val="bullet"/>
        <w:autoSpaceDE/>
        <w:rPr>
          <w:rFonts w:ascii="Arial" w:hAnsi="Arial" w:cs="Arial"/>
          <w:b/>
          <w:bCs/>
          <w:sz w:val="20"/>
          <w:szCs w:val="20"/>
          <w:lang w:val="fr-FR"/>
        </w:rPr>
      </w:pPr>
    </w:p>
    <w:p w14:paraId="658C2C14" w14:textId="62B005D7" w:rsidR="00181BA3" w:rsidRDefault="00AE0848" w:rsidP="00DA0822">
      <w:pPr>
        <w:autoSpaceDE w:val="0"/>
        <w:autoSpaceDN w:val="0"/>
        <w:rPr>
          <w:rFonts w:ascii="Arial" w:hAnsi="Arial" w:cs="Arial"/>
          <w:sz w:val="20"/>
          <w:szCs w:val="20"/>
          <w:lang w:val="fr-FR"/>
        </w:rPr>
      </w:pPr>
      <w:r w:rsidRPr="00BD35D9">
        <w:rPr>
          <w:rFonts w:ascii="Arial" w:hAnsi="Arial" w:cs="Arial"/>
          <w:sz w:val="20"/>
          <w:szCs w:val="20"/>
          <w:lang w:val="fr-FR"/>
        </w:rPr>
        <w:t>Le mandat des repr</w:t>
      </w:r>
      <w:r w:rsidRPr="00BD35D9">
        <w:rPr>
          <w:rFonts w:ascii="Arial" w:hAnsi="Arial" w:cs="Arial"/>
          <w:bCs/>
          <w:sz w:val="20"/>
          <w:szCs w:val="20"/>
          <w:lang w:val="fr-FR"/>
        </w:rPr>
        <w:t xml:space="preserve">ésentants élus actuels arrivera à échéance au printemps de l’année 2019. Une </w:t>
      </w:r>
      <w:r w:rsidRPr="00BD35D9">
        <w:rPr>
          <w:rFonts w:ascii="Arial" w:hAnsi="Arial" w:cs="Arial"/>
          <w:sz w:val="20"/>
          <w:szCs w:val="20"/>
          <w:lang w:val="fr-FR"/>
        </w:rPr>
        <w:t xml:space="preserve">élection aura lieu afin d’élire </w:t>
      </w:r>
      <w:r w:rsidRPr="00BD35D9">
        <w:rPr>
          <w:rFonts w:ascii="Arial" w:hAnsi="Arial" w:cs="Arial"/>
          <w:b/>
          <w:sz w:val="20"/>
          <w:szCs w:val="20"/>
          <w:lang w:val="fr-FR"/>
        </w:rPr>
        <w:t>quatre</w:t>
      </w:r>
      <w:r w:rsidRPr="00BD35D9">
        <w:rPr>
          <w:rFonts w:ascii="Arial" w:hAnsi="Arial" w:cs="Arial"/>
          <w:sz w:val="20"/>
          <w:szCs w:val="20"/>
          <w:lang w:val="fr-FR"/>
        </w:rPr>
        <w:t xml:space="preserve"> </w:t>
      </w:r>
      <w:r w:rsidRPr="00BD35D9">
        <w:rPr>
          <w:rFonts w:ascii="Arial" w:hAnsi="Arial" w:cs="Arial"/>
          <w:bCs/>
          <w:sz w:val="20"/>
          <w:szCs w:val="20"/>
          <w:lang w:val="fr-FR"/>
        </w:rPr>
        <w:t xml:space="preserve">représentants au groupe C et C pour les </w:t>
      </w:r>
      <w:r w:rsidRPr="00BD35D9">
        <w:rPr>
          <w:rFonts w:ascii="Arial" w:hAnsi="Arial" w:cs="Arial"/>
          <w:sz w:val="20"/>
          <w:szCs w:val="20"/>
          <w:lang w:val="fr-FR"/>
        </w:rPr>
        <w:t>retraités, les survivants et les titulaires d’une pension différée qui participent au volet à prestations déterminées (PD) du régime de retraite de Postes Canada. Les trousses de mise en candidature seront envoyées par la poste à la fin du mois de janvier, et les instructions de vote suivront à la mi-mars.</w:t>
      </w:r>
      <w:r w:rsidR="00181BA3" w:rsidRPr="00181BA3">
        <w:rPr>
          <w:rFonts w:ascii="Arial" w:hAnsi="Arial" w:cs="Arial"/>
          <w:sz w:val="20"/>
          <w:szCs w:val="20"/>
          <w:lang w:val="fr-FR"/>
        </w:rPr>
        <w:t xml:space="preserve"> </w:t>
      </w:r>
      <w:r w:rsidR="00181BA3" w:rsidRPr="00BD35D9">
        <w:rPr>
          <w:rFonts w:ascii="Arial" w:hAnsi="Arial" w:cs="Arial"/>
          <w:sz w:val="20"/>
          <w:szCs w:val="20"/>
          <w:lang w:val="fr-FR"/>
        </w:rPr>
        <w:t>Les résultats de l’élection seront annoncés au mois</w:t>
      </w:r>
      <w:r w:rsidR="00181BA3" w:rsidRPr="00BD35D9">
        <w:rPr>
          <w:rFonts w:ascii="Arial" w:hAnsi="Arial" w:cs="Arial"/>
          <w:lang w:val="fr-FR"/>
        </w:rPr>
        <w:t xml:space="preserve"> </w:t>
      </w:r>
      <w:r w:rsidR="00181BA3" w:rsidRPr="00BD35D9">
        <w:rPr>
          <w:rFonts w:ascii="Arial" w:hAnsi="Arial" w:cs="Arial"/>
          <w:sz w:val="20"/>
          <w:szCs w:val="20"/>
          <w:lang w:val="fr-FR"/>
        </w:rPr>
        <w:t>de mai 2019.</w:t>
      </w:r>
    </w:p>
    <w:p w14:paraId="754A3AB0" w14:textId="77777777" w:rsidR="00BE28D7" w:rsidRDefault="00BE28D7" w:rsidP="00DA0822">
      <w:pPr>
        <w:autoSpaceDE w:val="0"/>
        <w:autoSpaceDN w:val="0"/>
        <w:rPr>
          <w:rFonts w:ascii="Arial" w:hAnsi="Arial" w:cs="Arial"/>
          <w:sz w:val="20"/>
          <w:szCs w:val="20"/>
          <w:lang w:val="fr-FR"/>
        </w:rPr>
      </w:pPr>
    </w:p>
    <w:p w14:paraId="0D163394" w14:textId="77777777" w:rsidR="00BE28D7" w:rsidRDefault="00BE28D7" w:rsidP="00DA0822">
      <w:pPr>
        <w:autoSpaceDE w:val="0"/>
        <w:autoSpaceDN w:val="0"/>
        <w:rPr>
          <w:rFonts w:ascii="Arial" w:hAnsi="Arial" w:cs="Arial"/>
          <w:sz w:val="20"/>
          <w:szCs w:val="20"/>
          <w:lang w:val="fr-FR"/>
        </w:rPr>
      </w:pPr>
      <w:r>
        <w:rPr>
          <w:rFonts w:ascii="Arial" w:hAnsi="Arial" w:cs="Arial"/>
          <w:sz w:val="20"/>
          <w:szCs w:val="20"/>
          <w:lang w:val="fr-FR"/>
        </w:rPr>
        <w:t xml:space="preserve">En plus du </w:t>
      </w:r>
      <w:r w:rsidRPr="00DD43EF">
        <w:rPr>
          <w:rFonts w:ascii="Arial" w:hAnsi="Arial" w:cs="Arial"/>
          <w:b/>
          <w:sz w:val="20"/>
          <w:szCs w:val="20"/>
          <w:lang w:val="fr-FR"/>
        </w:rPr>
        <w:t>vote par la poste</w:t>
      </w:r>
      <w:r>
        <w:rPr>
          <w:rFonts w:ascii="Arial" w:hAnsi="Arial" w:cs="Arial"/>
          <w:sz w:val="20"/>
          <w:szCs w:val="20"/>
          <w:lang w:val="fr-FR"/>
        </w:rPr>
        <w:t xml:space="preserve">, les participants auront aussi l’option de voter </w:t>
      </w:r>
      <w:r w:rsidRPr="00DD43EF">
        <w:rPr>
          <w:rFonts w:ascii="Arial" w:hAnsi="Arial" w:cs="Arial"/>
          <w:b/>
          <w:sz w:val="20"/>
          <w:szCs w:val="20"/>
          <w:lang w:val="fr-FR"/>
        </w:rPr>
        <w:t>en ligne</w:t>
      </w:r>
      <w:r>
        <w:rPr>
          <w:rFonts w:ascii="Arial" w:hAnsi="Arial" w:cs="Arial"/>
          <w:sz w:val="20"/>
          <w:szCs w:val="20"/>
          <w:lang w:val="fr-FR"/>
        </w:rPr>
        <w:t xml:space="preserve"> ou par </w:t>
      </w:r>
      <w:r w:rsidRPr="00DD43EF">
        <w:rPr>
          <w:rFonts w:ascii="Arial" w:hAnsi="Arial" w:cs="Arial"/>
          <w:b/>
          <w:sz w:val="20"/>
          <w:szCs w:val="20"/>
          <w:lang w:val="fr-FR"/>
        </w:rPr>
        <w:t>téléphone</w:t>
      </w:r>
      <w:r>
        <w:rPr>
          <w:rFonts w:ascii="Arial" w:hAnsi="Arial" w:cs="Arial"/>
          <w:sz w:val="20"/>
          <w:szCs w:val="20"/>
          <w:lang w:val="fr-FR"/>
        </w:rPr>
        <w:t>.</w:t>
      </w:r>
    </w:p>
    <w:p w14:paraId="060A82C8" w14:textId="77777777" w:rsidR="00BE28D7" w:rsidRDefault="00BE28D7" w:rsidP="00DA0822">
      <w:pPr>
        <w:autoSpaceDE w:val="0"/>
        <w:autoSpaceDN w:val="0"/>
        <w:rPr>
          <w:rFonts w:ascii="Arial" w:hAnsi="Arial" w:cs="Arial"/>
          <w:sz w:val="20"/>
          <w:szCs w:val="20"/>
          <w:lang w:val="fr-FR"/>
        </w:rPr>
      </w:pPr>
    </w:p>
    <w:p w14:paraId="4CF67B0C" w14:textId="77777777" w:rsidR="00AE0848" w:rsidRDefault="00AE0848" w:rsidP="00DA0822">
      <w:pPr>
        <w:autoSpaceDE w:val="0"/>
        <w:autoSpaceDN w:val="0"/>
        <w:rPr>
          <w:rFonts w:ascii="Arial" w:hAnsi="Arial" w:cs="Arial"/>
          <w:sz w:val="20"/>
          <w:szCs w:val="20"/>
          <w:lang w:val="fr-FR"/>
        </w:rPr>
      </w:pPr>
      <w:r w:rsidRPr="00BD35D9">
        <w:rPr>
          <w:rFonts w:ascii="Arial" w:hAnsi="Arial" w:cs="Arial"/>
          <w:sz w:val="20"/>
          <w:szCs w:val="20"/>
          <w:lang w:val="fr-FR"/>
        </w:rPr>
        <w:t>Plus d’informations sont disponibles aux endroits suivants :</w:t>
      </w:r>
    </w:p>
    <w:p w14:paraId="7EA2FD05" w14:textId="77777777" w:rsidR="00DA0822" w:rsidRPr="00BD35D9" w:rsidRDefault="00DA0822" w:rsidP="00DA0822">
      <w:pPr>
        <w:autoSpaceDE w:val="0"/>
        <w:autoSpaceDN w:val="0"/>
        <w:rPr>
          <w:rFonts w:ascii="Arial" w:hAnsi="Arial" w:cs="Arial"/>
          <w:sz w:val="20"/>
          <w:szCs w:val="20"/>
          <w:lang w:val="fr-FR"/>
        </w:rPr>
      </w:pPr>
    </w:p>
    <w:p w14:paraId="26DB4B16" w14:textId="77777777" w:rsidR="00AE0848" w:rsidRPr="00BD35D9" w:rsidRDefault="00AE0848" w:rsidP="00DA0822">
      <w:pPr>
        <w:pStyle w:val="ListParagraph"/>
        <w:numPr>
          <w:ilvl w:val="0"/>
          <w:numId w:val="1"/>
        </w:numPr>
        <w:autoSpaceDE w:val="0"/>
        <w:autoSpaceDN w:val="0"/>
        <w:rPr>
          <w:rFonts w:ascii="Arial" w:hAnsi="Arial" w:cs="Arial"/>
          <w:sz w:val="20"/>
          <w:szCs w:val="20"/>
          <w:lang w:val="fr-FR"/>
        </w:rPr>
      </w:pPr>
      <w:r w:rsidRPr="00BD35D9">
        <w:rPr>
          <w:rFonts w:ascii="Arial" w:hAnsi="Arial" w:cs="Arial"/>
          <w:sz w:val="20"/>
          <w:szCs w:val="20"/>
          <w:lang w:val="fr-FR"/>
        </w:rPr>
        <w:t xml:space="preserve">Édition automne du bulletin </w:t>
      </w:r>
      <w:proofErr w:type="spellStart"/>
      <w:r w:rsidRPr="00BD35D9">
        <w:rPr>
          <w:rFonts w:ascii="Arial" w:hAnsi="Arial" w:cs="Arial"/>
          <w:sz w:val="20"/>
          <w:szCs w:val="20"/>
          <w:lang w:val="fr-FR"/>
        </w:rPr>
        <w:t>Encontact</w:t>
      </w:r>
      <w:proofErr w:type="spellEnd"/>
      <w:r w:rsidRPr="00BD35D9">
        <w:rPr>
          <w:rFonts w:ascii="Arial" w:hAnsi="Arial" w:cs="Arial"/>
          <w:sz w:val="20"/>
          <w:szCs w:val="20"/>
          <w:lang w:val="fr-FR"/>
        </w:rPr>
        <w:t xml:space="preserve"> (mis à la poste en décembre 2018)</w:t>
      </w:r>
    </w:p>
    <w:p w14:paraId="45DC48A8" w14:textId="4D315AFD" w:rsidR="00AE0848" w:rsidRPr="00BD35D9" w:rsidRDefault="00AE0848" w:rsidP="00DA0822">
      <w:pPr>
        <w:pStyle w:val="ListParagraph"/>
        <w:numPr>
          <w:ilvl w:val="0"/>
          <w:numId w:val="1"/>
        </w:numPr>
        <w:autoSpaceDE w:val="0"/>
        <w:autoSpaceDN w:val="0"/>
        <w:rPr>
          <w:rFonts w:ascii="Arial" w:hAnsi="Arial" w:cs="Arial"/>
          <w:sz w:val="20"/>
          <w:szCs w:val="20"/>
          <w:lang w:val="fr-FR"/>
        </w:rPr>
      </w:pPr>
      <w:r w:rsidRPr="00BD35D9">
        <w:rPr>
          <w:rFonts w:ascii="Arial" w:hAnsi="Arial" w:cs="Arial"/>
          <w:sz w:val="20"/>
          <w:szCs w:val="20"/>
          <w:lang w:val="fr-FR"/>
        </w:rPr>
        <w:t xml:space="preserve">Lettres personnalisées aux participants admissibles </w:t>
      </w:r>
      <w:r w:rsidR="00181BA3">
        <w:rPr>
          <w:rFonts w:ascii="Arial" w:hAnsi="Arial" w:cs="Arial"/>
          <w:sz w:val="20"/>
          <w:szCs w:val="20"/>
          <w:lang w:val="fr-FR"/>
        </w:rPr>
        <w:t xml:space="preserve">qui seront </w:t>
      </w:r>
      <w:r w:rsidRPr="00BD35D9">
        <w:rPr>
          <w:rFonts w:ascii="Arial" w:hAnsi="Arial" w:cs="Arial"/>
          <w:sz w:val="20"/>
          <w:szCs w:val="20"/>
          <w:lang w:val="fr-FR"/>
        </w:rPr>
        <w:t>mises à la poste en 2019</w:t>
      </w:r>
    </w:p>
    <w:p w14:paraId="2EDC41AE" w14:textId="77777777" w:rsidR="00AE0848" w:rsidRPr="00BD35D9" w:rsidRDefault="00AE0848" w:rsidP="00DA0822">
      <w:pPr>
        <w:pStyle w:val="ListParagraph"/>
        <w:numPr>
          <w:ilvl w:val="0"/>
          <w:numId w:val="1"/>
        </w:numPr>
        <w:autoSpaceDE w:val="0"/>
        <w:autoSpaceDN w:val="0"/>
        <w:rPr>
          <w:rFonts w:ascii="Arial" w:hAnsi="Arial" w:cs="Arial"/>
          <w:sz w:val="20"/>
          <w:szCs w:val="20"/>
          <w:lang w:val="fr-FR"/>
        </w:rPr>
      </w:pPr>
      <w:r w:rsidRPr="00BD35D9">
        <w:rPr>
          <w:rFonts w:ascii="Arial" w:hAnsi="Arial" w:cs="Arial"/>
          <w:sz w:val="20"/>
          <w:szCs w:val="20"/>
          <w:lang w:val="fr-FR"/>
        </w:rPr>
        <w:t xml:space="preserve">Site Web du régime de retraite – </w:t>
      </w:r>
      <w:r w:rsidRPr="00BD35D9">
        <w:rPr>
          <w:rFonts w:ascii="Arial" w:hAnsi="Arial" w:cs="Arial"/>
          <w:b/>
          <w:sz w:val="20"/>
          <w:szCs w:val="20"/>
          <w:lang w:val="fr-FR"/>
        </w:rPr>
        <w:t>retraitescp.com</w:t>
      </w:r>
      <w:r w:rsidRPr="00BD35D9">
        <w:rPr>
          <w:rFonts w:ascii="Arial" w:hAnsi="Arial" w:cs="Arial"/>
          <w:sz w:val="20"/>
          <w:szCs w:val="20"/>
          <w:lang w:val="fr-FR"/>
        </w:rPr>
        <w:t xml:space="preserve"> &gt; Prestations déterminées (PD) &gt; Groupe C et C</w:t>
      </w:r>
    </w:p>
    <w:p w14:paraId="52D07239" w14:textId="77777777" w:rsidR="00AE0848" w:rsidRPr="00BD35D9" w:rsidRDefault="00AE0848" w:rsidP="00DA0822">
      <w:pPr>
        <w:autoSpaceDE w:val="0"/>
        <w:autoSpaceDN w:val="0"/>
        <w:rPr>
          <w:rFonts w:ascii="Arial" w:hAnsi="Arial" w:cs="Arial"/>
          <w:sz w:val="20"/>
          <w:szCs w:val="20"/>
          <w:lang w:val="fr-FR"/>
        </w:rPr>
      </w:pPr>
    </w:p>
    <w:p w14:paraId="53086D04" w14:textId="112494BC" w:rsidR="0067527C" w:rsidRPr="00AE0848" w:rsidRDefault="00181BA3" w:rsidP="00DA0822">
      <w:pPr>
        <w:autoSpaceDE w:val="0"/>
        <w:autoSpaceDN w:val="0"/>
        <w:rPr>
          <w:rFonts w:ascii="Arial" w:hAnsi="Arial" w:cs="Arial"/>
          <w:lang w:val="fr-FR"/>
        </w:rPr>
      </w:pPr>
      <w:r>
        <w:rPr>
          <w:rFonts w:ascii="Arial" w:hAnsi="Arial" w:cs="Arial"/>
          <w:sz w:val="20"/>
          <w:szCs w:val="20"/>
          <w:lang w:val="fr-FR"/>
        </w:rPr>
        <w:t>Un rappel aux v</w:t>
      </w:r>
      <w:r w:rsidR="00AE0848" w:rsidRPr="00BD35D9">
        <w:rPr>
          <w:rFonts w:ascii="Arial" w:hAnsi="Arial" w:cs="Arial"/>
          <w:sz w:val="20"/>
          <w:szCs w:val="20"/>
          <w:lang w:val="fr-FR"/>
        </w:rPr>
        <w:t>oyageurs et retraités migrateurs (“snowbirds”) </w:t>
      </w:r>
      <w:r>
        <w:rPr>
          <w:rFonts w:ascii="Arial" w:hAnsi="Arial" w:cs="Arial"/>
          <w:sz w:val="20"/>
          <w:szCs w:val="20"/>
          <w:lang w:val="fr-FR"/>
        </w:rPr>
        <w:t xml:space="preserve">que vous </w:t>
      </w:r>
      <w:r w:rsidR="00AE0848" w:rsidRPr="00BD35D9">
        <w:rPr>
          <w:rFonts w:ascii="Arial" w:hAnsi="Arial" w:cs="Arial"/>
          <w:sz w:val="20"/>
          <w:szCs w:val="20"/>
          <w:lang w:val="fr-FR"/>
        </w:rPr>
        <w:t xml:space="preserve">pouvez utiliser le Service de réacheminement du courrier de la Société canadienne des postes afin d’assurer la livraison de votre trousse de mise en candidature et vos instructions de vote personnalisées. </w:t>
      </w:r>
    </w:p>
    <w:sectPr w:rsidR="0067527C" w:rsidRPr="00AE0848" w:rsidSect="00B12873">
      <w:pgSz w:w="12240" w:h="15840"/>
      <w:pgMar w:top="1021" w:right="1021"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CE2E6" w14:textId="77777777" w:rsidR="00F25F53" w:rsidRDefault="00F25F53" w:rsidP="0071520D">
      <w:r>
        <w:separator/>
      </w:r>
    </w:p>
  </w:endnote>
  <w:endnote w:type="continuationSeparator" w:id="0">
    <w:p w14:paraId="1EEA49BE" w14:textId="77777777" w:rsidR="00F25F53" w:rsidRDefault="00F25F53" w:rsidP="0071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4AA6F" w14:textId="77777777" w:rsidR="00F25F53" w:rsidRDefault="00F25F53" w:rsidP="0071520D">
      <w:r>
        <w:separator/>
      </w:r>
    </w:p>
  </w:footnote>
  <w:footnote w:type="continuationSeparator" w:id="0">
    <w:p w14:paraId="704262AB" w14:textId="77777777" w:rsidR="00F25F53" w:rsidRDefault="00F25F53" w:rsidP="00715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5D9"/>
    <w:multiLevelType w:val="hybridMultilevel"/>
    <w:tmpl w:val="C100C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DB03EB"/>
    <w:multiLevelType w:val="hybridMultilevel"/>
    <w:tmpl w:val="064CC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696344"/>
    <w:multiLevelType w:val="hybridMultilevel"/>
    <w:tmpl w:val="CE680A14"/>
    <w:lvl w:ilvl="0" w:tplc="10090001">
      <w:start w:val="1"/>
      <w:numFmt w:val="bullet"/>
      <w:lvlText w:val=""/>
      <w:lvlJc w:val="left"/>
      <w:pPr>
        <w:ind w:left="2847" w:hanging="360"/>
      </w:pPr>
      <w:rPr>
        <w:rFonts w:ascii="Symbol" w:hAnsi="Symbol" w:hint="default"/>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D50"/>
    <w:rsid w:val="00017E05"/>
    <w:rsid w:val="0005133F"/>
    <w:rsid w:val="00077166"/>
    <w:rsid w:val="000C3833"/>
    <w:rsid w:val="000C3931"/>
    <w:rsid w:val="00134FE0"/>
    <w:rsid w:val="00181BA3"/>
    <w:rsid w:val="001D113D"/>
    <w:rsid w:val="001E5464"/>
    <w:rsid w:val="00311FFE"/>
    <w:rsid w:val="003C1F7F"/>
    <w:rsid w:val="004B1F30"/>
    <w:rsid w:val="00530F16"/>
    <w:rsid w:val="0057335B"/>
    <w:rsid w:val="005D53F4"/>
    <w:rsid w:val="005E7576"/>
    <w:rsid w:val="00644EC1"/>
    <w:rsid w:val="0067527C"/>
    <w:rsid w:val="00682A29"/>
    <w:rsid w:val="006D2B24"/>
    <w:rsid w:val="0071520D"/>
    <w:rsid w:val="00721245"/>
    <w:rsid w:val="007F42FE"/>
    <w:rsid w:val="00836D50"/>
    <w:rsid w:val="00847B9A"/>
    <w:rsid w:val="00932CA2"/>
    <w:rsid w:val="00997EA5"/>
    <w:rsid w:val="009B1888"/>
    <w:rsid w:val="00A4012A"/>
    <w:rsid w:val="00A73CAD"/>
    <w:rsid w:val="00A8355F"/>
    <w:rsid w:val="00A961E7"/>
    <w:rsid w:val="00AC777B"/>
    <w:rsid w:val="00AD7E44"/>
    <w:rsid w:val="00AE0848"/>
    <w:rsid w:val="00B07B08"/>
    <w:rsid w:val="00B12873"/>
    <w:rsid w:val="00B658BF"/>
    <w:rsid w:val="00BE03D8"/>
    <w:rsid w:val="00BE28D7"/>
    <w:rsid w:val="00C23163"/>
    <w:rsid w:val="00C64951"/>
    <w:rsid w:val="00D07C3A"/>
    <w:rsid w:val="00DA0822"/>
    <w:rsid w:val="00DA6E76"/>
    <w:rsid w:val="00DD43EF"/>
    <w:rsid w:val="00DF63C4"/>
    <w:rsid w:val="00E04CD9"/>
    <w:rsid w:val="00E21128"/>
    <w:rsid w:val="00E76FFF"/>
    <w:rsid w:val="00EF1C8C"/>
    <w:rsid w:val="00F25F53"/>
    <w:rsid w:val="00F4520D"/>
    <w:rsid w:val="00FF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663CA"/>
  <w15:chartTrackingRefBased/>
  <w15:docId w15:val="{9621749D-5760-4D16-9A54-4182EC73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D50"/>
    <w:pPr>
      <w:spacing w:after="0" w:line="240" w:lineRule="auto"/>
    </w:pPr>
    <w:rPr>
      <w:rFonts w:ascii="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D50"/>
    <w:rPr>
      <w:color w:val="0563C1"/>
      <w:u w:val="single"/>
    </w:rPr>
  </w:style>
  <w:style w:type="paragraph" w:customStyle="1" w:styleId="bullet">
    <w:name w:val="bullet"/>
    <w:basedOn w:val="Normal"/>
    <w:rsid w:val="00836D50"/>
    <w:pPr>
      <w:autoSpaceDE w:val="0"/>
      <w:autoSpaceDN w:val="0"/>
    </w:pPr>
    <w:rPr>
      <w:rFonts w:ascii="Arial Narrow" w:hAnsi="Arial Narrow" w:cs="Times New Roman"/>
      <w:sz w:val="24"/>
      <w:szCs w:val="24"/>
      <w:lang w:eastAsia="en-CA"/>
    </w:rPr>
  </w:style>
  <w:style w:type="paragraph" w:styleId="Header">
    <w:name w:val="header"/>
    <w:basedOn w:val="Normal"/>
    <w:link w:val="HeaderChar"/>
    <w:uiPriority w:val="99"/>
    <w:unhideWhenUsed/>
    <w:rsid w:val="0071520D"/>
    <w:pPr>
      <w:tabs>
        <w:tab w:val="center" w:pos="4680"/>
        <w:tab w:val="right" w:pos="9360"/>
      </w:tabs>
    </w:pPr>
  </w:style>
  <w:style w:type="character" w:customStyle="1" w:styleId="HeaderChar">
    <w:name w:val="Header Char"/>
    <w:basedOn w:val="DefaultParagraphFont"/>
    <w:link w:val="Header"/>
    <w:uiPriority w:val="99"/>
    <w:rsid w:val="0071520D"/>
    <w:rPr>
      <w:rFonts w:ascii="Calibri" w:hAnsi="Calibri" w:cs="Calibri"/>
      <w:lang w:val="en-CA"/>
    </w:rPr>
  </w:style>
  <w:style w:type="paragraph" w:styleId="Footer">
    <w:name w:val="footer"/>
    <w:basedOn w:val="Normal"/>
    <w:link w:val="FooterChar"/>
    <w:uiPriority w:val="99"/>
    <w:unhideWhenUsed/>
    <w:rsid w:val="0071520D"/>
    <w:pPr>
      <w:tabs>
        <w:tab w:val="center" w:pos="4680"/>
        <w:tab w:val="right" w:pos="9360"/>
      </w:tabs>
    </w:pPr>
  </w:style>
  <w:style w:type="character" w:customStyle="1" w:styleId="FooterChar">
    <w:name w:val="Footer Char"/>
    <w:basedOn w:val="DefaultParagraphFont"/>
    <w:link w:val="Footer"/>
    <w:uiPriority w:val="99"/>
    <w:rsid w:val="0071520D"/>
    <w:rPr>
      <w:rFonts w:ascii="Calibri" w:hAnsi="Calibri" w:cs="Calibri"/>
      <w:lang w:val="en-CA"/>
    </w:rPr>
  </w:style>
  <w:style w:type="character" w:styleId="FollowedHyperlink">
    <w:name w:val="FollowedHyperlink"/>
    <w:basedOn w:val="DefaultParagraphFont"/>
    <w:uiPriority w:val="99"/>
    <w:semiHidden/>
    <w:unhideWhenUsed/>
    <w:rsid w:val="00F4520D"/>
    <w:rPr>
      <w:color w:val="954F72" w:themeColor="followedHyperlink"/>
      <w:u w:val="single"/>
    </w:rPr>
  </w:style>
  <w:style w:type="paragraph" w:styleId="ListParagraph">
    <w:name w:val="List Paragraph"/>
    <w:basedOn w:val="Normal"/>
    <w:uiPriority w:val="34"/>
    <w:qFormat/>
    <w:rsid w:val="00A96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7120">
      <w:bodyDiv w:val="1"/>
      <w:marLeft w:val="0"/>
      <w:marRight w:val="0"/>
      <w:marTop w:val="0"/>
      <w:marBottom w:val="0"/>
      <w:divBdr>
        <w:top w:val="none" w:sz="0" w:space="0" w:color="auto"/>
        <w:left w:val="none" w:sz="0" w:space="0" w:color="auto"/>
        <w:bottom w:val="none" w:sz="0" w:space="0" w:color="auto"/>
        <w:right w:val="none" w:sz="0" w:space="0" w:color="auto"/>
      </w:divBdr>
    </w:div>
    <w:div w:id="604656431">
      <w:bodyDiv w:val="1"/>
      <w:marLeft w:val="0"/>
      <w:marRight w:val="0"/>
      <w:marTop w:val="0"/>
      <w:marBottom w:val="0"/>
      <w:divBdr>
        <w:top w:val="none" w:sz="0" w:space="0" w:color="auto"/>
        <w:left w:val="none" w:sz="0" w:space="0" w:color="auto"/>
        <w:bottom w:val="none" w:sz="0" w:space="0" w:color="auto"/>
        <w:right w:val="none" w:sz="0" w:space="0" w:color="auto"/>
      </w:divBdr>
    </w:div>
    <w:div w:id="756055557">
      <w:bodyDiv w:val="1"/>
      <w:marLeft w:val="0"/>
      <w:marRight w:val="0"/>
      <w:marTop w:val="0"/>
      <w:marBottom w:val="0"/>
      <w:divBdr>
        <w:top w:val="none" w:sz="0" w:space="0" w:color="auto"/>
        <w:left w:val="none" w:sz="0" w:space="0" w:color="auto"/>
        <w:bottom w:val="none" w:sz="0" w:space="0" w:color="auto"/>
        <w:right w:val="none" w:sz="0" w:space="0" w:color="auto"/>
      </w:divBdr>
    </w:div>
    <w:div w:id="17142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ension Administration - ECT" ma:contentTypeID="0x01010021D12551DD2848B8980345BC4AB516F200DC2CDADFA5974ACEA705824E502A9CDE00F7896539860640B99FC196D1F276B54C0049823B35E37BF54D86E81654CE39FDF9" ma:contentTypeVersion="58" ma:contentTypeDescription="" ma:contentTypeScope="" ma:versionID="267e458918e30d10e2ebd5878ac74156">
  <xsd:schema xmlns:xsd="http://www.w3.org/2001/XMLSchema" xmlns:xs="http://www.w3.org/2001/XMLSchema" xmlns:p="http://schemas.microsoft.com/office/2006/metadata/properties" xmlns:ns3="8e4fc3ad-4af8-4a23-8e4a-07a4317562c8" xmlns:ns4="3340179b-e4eb-4f1b-a389-dd7173bb759f" targetNamespace="http://schemas.microsoft.com/office/2006/metadata/properties" ma:root="true" ma:fieldsID="4126e038fd37da0631b12860c88b2b15" ns3:_="" ns4:_="">
    <xsd:import namespace="8e4fc3ad-4af8-4a23-8e4a-07a4317562c8"/>
    <xsd:import namespace="3340179b-e4eb-4f1b-a389-dd7173bb759f"/>
    <xsd:element name="properties">
      <xsd:complexType>
        <xsd:sequence>
          <xsd:element name="documentManagement">
            <xsd:complexType>
              <xsd:all>
                <xsd:element ref="ns3:DocumentStatusTaxHTField0"/>
                <xsd:element ref="ns3:PublicationDate_1" minOccurs="0"/>
                <xsd:element ref="ns3:SecurityClassificationTaxHTField0"/>
                <xsd:element ref="ns3:PinnedDate" minOccurs="0"/>
                <xsd:element ref="ns4:TaxCatchAll" minOccurs="0"/>
                <xsd:element ref="ns4:TaxCatchAllLabel" minOccurs="0"/>
                <xsd:element ref="ns3:RecordSecurityTaxHTField0" minOccurs="0"/>
                <xsd:element ref="ns3:CaseID" minOccurs="0"/>
                <xsd:element ref="ns3:CaseActivityTaxHTField0" minOccurs="0"/>
                <xsd:element ref="ns3:PensionAdminActivityTaxHTField0" minOccurs="0"/>
                <xsd:element ref="ns3:PensionAdminRecordTypeTaxHTField0" minOccurs="0"/>
                <xsd:element ref="ns3:CPCFiscalYearTaxHTField0" minOccurs="0"/>
                <xsd:element ref="ns3:FiscalQuarterTaxHTField0" minOccurs="0"/>
                <xsd:element ref="ns3:CPCMonth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c3ad-4af8-4a23-8e4a-07a4317562c8" elementFormDefault="qualified">
    <xsd:import namespace="http://schemas.microsoft.com/office/2006/documentManagement/types"/>
    <xsd:import namespace="http://schemas.microsoft.com/office/infopath/2007/PartnerControls"/>
    <xsd:element name="DocumentStatusTaxHTField0" ma:index="10" ma:taxonomy="true" ma:internalName="DocumentStatusTaxHTField0" ma:taxonomyFieldName="DocumentStatus" ma:displayName="Document Status" ma:default="1;#Work in Progress \ Travail en cours|0866f501-0728-41c4-a4b9-107e4ba0af75" ma:fieldId="{dcb76480-4735-11e0-ab07-0800200c9a66}" ma:sspId="e13a6479-3036-40a2-8b15-f251c36370b1" ma:termSetId="355eab2d-c282-4395-8eb5-a4e8b2737e2d" ma:anchorId="00000000-0000-0000-0000-000000000000" ma:open="false" ma:isKeyword="false">
      <xsd:complexType>
        <xsd:sequence>
          <xsd:element ref="pc:Terms" minOccurs="0" maxOccurs="1"/>
        </xsd:sequence>
      </xsd:complexType>
    </xsd:element>
    <xsd:element name="PublicationDate_1" ma:index="11" nillable="true" ma:displayName="Publication Date" ma:format="DateOnly" ma:internalName="PublicationDate_1">
      <xsd:simpleType>
        <xsd:restriction base="dms:DateTime"/>
      </xsd:simpleType>
    </xsd:element>
    <xsd:element name="SecurityClassificationTaxHTField0" ma:index="13" ma:taxonomy="true" ma:internalName="SecurityClassificationTaxHTField0" ma:taxonomyFieldName="SecurityClassification" ma:displayName="Security Classification" ma:default="2;#Protected B \ Protégé B|02c2f757-c137-4e31-a916-b8a4be57816c" ma:fieldId="{d61c2390-2dbe-4e0c-83f3-a542e1c8d695}" ma:sspId="e13a6479-3036-40a2-8b15-f251c36370b1" ma:termSetId="abe4b836-02f6-4b87-95fb-477458025759" ma:anchorId="00000000-0000-0000-0000-000000000000" ma:open="false" ma:isKeyword="false">
      <xsd:complexType>
        <xsd:sequence>
          <xsd:element ref="pc:Terms" minOccurs="0" maxOccurs="1"/>
        </xsd:sequence>
      </xsd:complexType>
    </xsd:element>
    <xsd:element name="PinnedDate" ma:index="14" nillable="true" ma:displayName="Pinned Date" ma:format="DateOnly" ma:internalName="PinnedDate">
      <xsd:simpleType>
        <xsd:restriction base="dms:DateTime"/>
      </xsd:simpleType>
    </xsd:element>
    <xsd:element name="RecordSecurityTaxHTField0" ma:index="18" ma:taxonomy="true" ma:internalName="RecordSecurityTaxHTField0" ma:taxonomyFieldName="RecordSecurity" ma:displayName="Record Security" ma:readOnly="true" ma:default="" ma:fieldId="{f826b28b-92d8-416f-a0c1-f84ee8382ce2}" ma:sspId="e13a6479-3036-40a2-8b15-f251c36370b1" ma:termSetId="f6e499e6-4db1-466d-8c70-fe6273a0a3f9" ma:anchorId="00000000-0000-0000-0000-000000000000" ma:open="false" ma:isKeyword="false">
      <xsd:complexType>
        <xsd:sequence>
          <xsd:element ref="pc:Terms" minOccurs="0" maxOccurs="1"/>
        </xsd:sequence>
      </xsd:complexType>
    </xsd:element>
    <xsd:element name="CaseID" ma:index="19" nillable="true" ma:displayName="Case ID" ma:hidden="true" ma:internalName="CaseID">
      <xsd:simpleType>
        <xsd:restriction base="dms:Text"/>
      </xsd:simpleType>
    </xsd:element>
    <xsd:element name="CaseActivityTaxHTField0" ma:index="21" nillable="true" ma:taxonomy="true" ma:internalName="CaseActivityTaxHTField0" ma:taxonomyFieldName="CaseActivity" ma:displayName="Case Activity" ma:readOnly="true" ma:default="" ma:fieldId="{1262e765-dd9a-4a42-8553-dd776a1e3a84}" ma:sspId="e13a6479-3036-40a2-8b15-f251c36370b1" ma:termSetId="ba140e94-6e78-47ec-9e40-850e248c7586" ma:anchorId="00000000-0000-0000-0000-000000000000" ma:open="false" ma:isKeyword="false">
      <xsd:complexType>
        <xsd:sequence>
          <xsd:element ref="pc:Terms" minOccurs="0" maxOccurs="1"/>
        </xsd:sequence>
      </xsd:complexType>
    </xsd:element>
    <xsd:element name="PensionAdminActivityTaxHTField0" ma:index="22" ma:taxonomy="true" ma:internalName="PensionAdminActivityTaxHTField0" ma:taxonomyFieldName="PensionAdminActivity" ma:displayName="Pension Administration Activity" ma:fieldId="{7e53e15f-0e58-4067-87c2-70f5711203a3}" ma:sspId="e13a6479-3036-40a2-8b15-f251c36370b1" ma:termSetId="ba140e94-6e78-47ec-9e40-850e248c7586" ma:anchorId="54ec7add-b36e-44eb-b7bb-8c60271f5920" ma:open="false" ma:isKeyword="false">
      <xsd:complexType>
        <xsd:sequence>
          <xsd:element ref="pc:Terms" minOccurs="0" maxOccurs="1"/>
        </xsd:sequence>
      </xsd:complexType>
    </xsd:element>
    <xsd:element name="PensionAdminRecordTypeTaxHTField0" ma:index="24" ma:taxonomy="true" ma:internalName="PensionAdminRecordTypeTaxHTField0" ma:taxonomyFieldName="PensionAdminRecordType" ma:displayName="Pension Administration Record Type" ma:indexed="true" ma:default="" ma:fieldId="{8b80abe5-a75f-4deb-b6aa-8734f571e97d}" ma:sspId="e13a6479-3036-40a2-8b15-f251c36370b1" ma:termSetId="6f27790b-e774-4102-b91a-3c1ca7021c3b" ma:anchorId="83986b34-4910-45e9-93c5-d8164377a0a8" ma:open="false" ma:isKeyword="false">
      <xsd:complexType>
        <xsd:sequence>
          <xsd:element ref="pc:Terms" minOccurs="0" maxOccurs="1"/>
        </xsd:sequence>
      </xsd:complexType>
    </xsd:element>
    <xsd:element name="CPCFiscalYearTaxHTField0" ma:index="26" nillable="true" ma:taxonomy="true" ma:internalName="CPCFiscalYearTaxHTField0" ma:taxonomyFieldName="CPCFiscalYear" ma:displayName="Fiscal Year" ma:indexed="true" ma:default="276;#2018|4ea99d59-4850-437b-b119-86332ab858a6" ma:fieldId="{fbaeaf67-f09f-4724-a1f3-867166833688}" ma:sspId="e13a6479-3036-40a2-8b15-f251c36370b1" ma:termSetId="c98c2b6d-0300-45b4-9631-94c4207b14db" ma:anchorId="00000000-0000-0000-0000-000000000000" ma:open="false" ma:isKeyword="false">
      <xsd:complexType>
        <xsd:sequence>
          <xsd:element ref="pc:Terms" minOccurs="0" maxOccurs="1"/>
        </xsd:sequence>
      </xsd:complexType>
    </xsd:element>
    <xsd:element name="FiscalQuarterTaxHTField0" ma:index="28" nillable="true" ma:taxonomy="true" ma:internalName="FiscalQuarterTaxHTField0" ma:taxonomyFieldName="FiscalQuarter" ma:displayName="Quarter" ma:indexed="true" ma:default="" ma:fieldId="{85c88bce-bce0-4a22-872b-d14e6de365d7}" ma:sspId="e13a6479-3036-40a2-8b15-f251c36370b1" ma:termSetId="1f622250-3347-4a37-99db-dd0fe1459b1e" ma:anchorId="00000000-0000-0000-0000-000000000000" ma:open="false" ma:isKeyword="false">
      <xsd:complexType>
        <xsd:sequence>
          <xsd:element ref="pc:Terms" minOccurs="0" maxOccurs="1"/>
        </xsd:sequence>
      </xsd:complexType>
    </xsd:element>
    <xsd:element name="CPCMonthTaxHTField0" ma:index="30" nillable="true" ma:taxonomy="true" ma:internalName="CPCMonthTaxHTField0" ma:taxonomyFieldName="CPCMonth" ma:displayName="Month" ma:indexed="true" ma:readOnly="false" ma:fieldId="{aace532a-c952-423a-b2c1-db41f98174fb}" ma:sspId="e13a6479-3036-40a2-8b15-f251c36370b1" ma:termSetId="a6010fc6-a7e4-4091-906d-27cd384bc9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0179b-e4eb-4f1b-a389-dd7173bb759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ba69cb-7c03-427b-b45b-b33259fa1167}" ma:internalName="TaxCatchAll" ma:showField="CatchAllData" ma:web="8e4fc3ad-4af8-4a23-8e4a-07a4317562c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2ba69cb-7c03-427b-b45b-b33259fa1167}" ma:internalName="TaxCatchAllLabel" ma:readOnly="true" ma:showField="CatchAllDataLabel" ma:web="8e4fc3ad-4af8-4a23-8e4a-07a4317562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13a6479-3036-40a2-8b15-f251c36370b1" ContentTypeId="0x01010021D12551DD2848B8980345BC4AB516F200DC2CDADFA5974ACEA705824E502A9CDE00F7896539860640B99FC196D1F276B54C"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3340179b-e4eb-4f1b-a389-dd7173bb759f">
      <Value>211</Value>
      <Value>6</Value>
      <Value>276</Value>
      <Value>20</Value>
      <Value>2</Value>
      <Value>1</Value>
    </TaxCatchAll>
    <PinnedDate xmlns="8e4fc3ad-4af8-4a23-8e4a-07a4317562c8" xsi:nil="true"/>
    <SecurityClassificationTaxHTField0 xmlns="8e4fc3ad-4af8-4a23-8e4a-07a4317562c8">
      <Terms xmlns="http://schemas.microsoft.com/office/infopath/2007/PartnerControls">
        <TermInfo xmlns="http://schemas.microsoft.com/office/infopath/2007/PartnerControls">
          <TermName xmlns="http://schemas.microsoft.com/office/infopath/2007/PartnerControls">Protected B \ Protégé B</TermName>
          <TermId xmlns="http://schemas.microsoft.com/office/infopath/2007/PartnerControls">02c2f757-c137-4e31-a916-b8a4be57816c</TermId>
        </TermInfo>
      </Terms>
    </SecurityClassificationTaxHTField0>
    <PublicationDate_1 xmlns="8e4fc3ad-4af8-4a23-8e4a-07a4317562c8" xsi:nil="true"/>
    <DocumentStatusTaxHTField0 xmlns="8e4fc3ad-4af8-4a23-8e4a-07a4317562c8">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0866f501-0728-41c4-a4b9-107e4ba0af75</TermId>
        </TermInfo>
      </Terms>
    </DocumentStatusTaxHTField0>
    <PensionAdminRecordTypeTaxHTField0 xmlns="8e4fc3ad-4af8-4a23-8e4a-07a4317562c8">
      <Terms xmlns="http://schemas.microsoft.com/office/infopath/2007/PartnerControls">
        <TermInfo xmlns="http://schemas.microsoft.com/office/infopath/2007/PartnerControls">
          <TermName>Elections</TermName>
          <TermId>79d0be8e-2c8a-44e7-8519-ded72c2edeaa</TermId>
        </TermInfo>
      </Terms>
    </PensionAdminRecordTypeTaxHTField0>
    <CPCFiscalYearTaxHTField0 xmlns="8e4fc3ad-4af8-4a23-8e4a-07a4317562c8">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4ea99d59-4850-437b-b119-86332ab858a6</TermId>
        </TermInfo>
      </Terms>
    </CPCFiscalYearTaxHTField0>
    <CaseID xmlns="8e4fc3ad-4af8-4a23-8e4a-07a4317562c8" xsi:nil="true"/>
    <FiscalQuarterTaxHTField0 xmlns="8e4fc3ad-4af8-4a23-8e4a-07a4317562c8">
      <Terms xmlns="http://schemas.microsoft.com/office/infopath/2007/PartnerControls"/>
    </FiscalQuarterTaxHTField0>
    <PensionAdminActivityTaxHTField0 xmlns="8e4fc3ad-4af8-4a23-8e4a-07a4317562c8">
      <Terms xmlns="http://schemas.microsoft.com/office/infopath/2007/PartnerControls">
        <TermInfo xmlns="http://schemas.microsoft.com/office/infopath/2007/PartnerControls">
          <TermName xmlns="http://schemas.microsoft.com/office/infopath/2007/PartnerControls">Pension Administration Files</TermName>
          <TermId xmlns="http://schemas.microsoft.com/office/infopath/2007/PartnerControls">162fa0a4-76e9-4059-9ea0-7bb3021bc022</TermId>
        </TermInfo>
      </Terms>
    </PensionAdminActivityTaxHTField0>
    <CPCMonthTaxHTField0 xmlns="8e4fc3ad-4af8-4a23-8e4a-07a4317562c8">
      <Terms xmlns="http://schemas.microsoft.com/office/infopath/2007/PartnerControls"/>
    </CPCMonthTaxHTField0>
    <RecordSecurityTaxHTField0 xmlns="8e4fc3ad-4af8-4a23-8e4a-07a4317562c8">
      <Terms xmlns="http://schemas.microsoft.com/office/infopath/2007/PartnerControls">
        <TermInfo xmlns="http://schemas.microsoft.com/office/infopath/2007/PartnerControls">
          <TermName xmlns="http://schemas.microsoft.com/office/infopath/2007/PartnerControls">Pension Governance</TermName>
          <TermId xmlns="http://schemas.microsoft.com/office/infopath/2007/PartnerControls">03f4aa27-69b8-416e-b07b-3869c82ff853</TermId>
        </TermInfo>
      </Terms>
    </RecordSecurity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9475-9585-4405-B6B0-2BA1EC4E7A65}">
  <ds:schemaRefs>
    <ds:schemaRef ds:uri="http://schemas.microsoft.com/sharepoint/v3/contenttype/forms"/>
  </ds:schemaRefs>
</ds:datastoreItem>
</file>

<file path=customXml/itemProps2.xml><?xml version="1.0" encoding="utf-8"?>
<ds:datastoreItem xmlns:ds="http://schemas.openxmlformats.org/officeDocument/2006/customXml" ds:itemID="{E0E8FF12-CBB6-448E-8816-ECA673E87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c3ad-4af8-4a23-8e4a-07a4317562c8"/>
    <ds:schemaRef ds:uri="3340179b-e4eb-4f1b-a389-dd7173bb7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EED5E-A077-4A2E-8841-8FEFD4CD140A}">
  <ds:schemaRefs>
    <ds:schemaRef ds:uri="Microsoft.SharePoint.Taxonomy.ContentTypeSync"/>
  </ds:schemaRefs>
</ds:datastoreItem>
</file>

<file path=customXml/itemProps4.xml><?xml version="1.0" encoding="utf-8"?>
<ds:datastoreItem xmlns:ds="http://schemas.openxmlformats.org/officeDocument/2006/customXml" ds:itemID="{2D6101FD-7EE6-4E0B-B365-84119A15B4ED}">
  <ds:schemaRefs>
    <ds:schemaRef ds:uri="http://schemas.microsoft.com/office/2006/metadata/properties"/>
    <ds:schemaRef ds:uri="http://schemas.microsoft.com/office/infopath/2007/PartnerControls"/>
    <ds:schemaRef ds:uri="3340179b-e4eb-4f1b-a389-dd7173bb759f"/>
    <ds:schemaRef ds:uri="8e4fc3ad-4af8-4a23-8e4a-07a4317562c8"/>
  </ds:schemaRefs>
</ds:datastoreItem>
</file>

<file path=customXml/itemProps5.xml><?xml version="1.0" encoding="utf-8"?>
<ds:datastoreItem xmlns:ds="http://schemas.openxmlformats.org/officeDocument/2006/customXml" ds:itemID="{8DBA327C-9F0F-4CBD-B861-20E7F971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FAUBERT, Judith</dc:creator>
  <cp:keywords/>
  <dc:description/>
  <cp:lastModifiedBy>pc- 8795</cp:lastModifiedBy>
  <cp:revision>2</cp:revision>
  <cp:lastPrinted>2018-11-28T18:41:00Z</cp:lastPrinted>
  <dcterms:created xsi:type="dcterms:W3CDTF">2018-12-11T22:42:00Z</dcterms:created>
  <dcterms:modified xsi:type="dcterms:W3CDTF">2018-12-11T22:42:00Z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0x01010021D12551DD2848B8980345BC4AB516F200DC2CDADFA5974ACEA705824E502A9CDE00F7896539860640B99FC196D1F276B54C0049823B35E37BF54D86E81654CE39FDF9</vt:lpwstr>
  </property>
  <property fmtid="{D5CDD505-2E9C-101B-9397-08002B2CF9AE}" pid="3" name="SecurityClassificationTaxHTField0">
    <vt:lpwstr>Protected B \ Protégé B|02c2f757-c137-4e31-a916-b8a4be57816c</vt:lpwstr>
  </property>
  <property fmtid="{D5CDD505-2E9C-101B-9397-08002B2CF9AE}" pid="4" name="DocumentStatusTaxHTField0">
    <vt:lpwstr>Work in Progress \ Travail en cours|0866f501-0728-41c4-a4b9-107e4ba0af75</vt:lpwstr>
  </property>
  <property fmtid="{D5CDD505-2E9C-101B-9397-08002B2CF9AE}" pid="5" name="PensionAdminActivity">
    <vt:lpwstr>6;#Pension Administration Files|162fa0a4-76e9-4059-9ea0-7bb3021bc022</vt:lpwstr>
  </property>
  <property fmtid="{D5CDD505-2E9C-101B-9397-08002B2CF9AE}" pid="6" name="DocumentStatus">
    <vt:lpwstr>1;#Work in Progress|0866f501-0728-41c4-a4b9-107e4ba0af75</vt:lpwstr>
  </property>
  <property fmtid="{D5CDD505-2E9C-101B-9397-08002B2CF9AE}" pid="7" name="PensionAdminRecordType">
    <vt:lpwstr>211;#Elections|79d0be8e-2c8a-44e7-8519-ded72c2edeaa</vt:lpwstr>
  </property>
  <property fmtid="{D5CDD505-2E9C-101B-9397-08002B2CF9AE}" pid="8" name="CPCMonth">
    <vt:lpwstr/>
  </property>
  <property fmtid="{D5CDD505-2E9C-101B-9397-08002B2CF9AE}" pid="9" name="SecurityClassification">
    <vt:lpwstr>2;#Protected B \ Protégé B|02c2f757-c137-4e31-a916-b8a4be57816c</vt:lpwstr>
  </property>
  <property fmtid="{D5CDD505-2E9C-101B-9397-08002B2CF9AE}" pid="10" name="CPCFiscalYear">
    <vt:lpwstr>276;#2018|4ea99d59-4850-437b-b119-86332ab858a6</vt:lpwstr>
  </property>
  <property fmtid="{D5CDD505-2E9C-101B-9397-08002B2CF9AE}" pid="11" name="RecordSecurity">
    <vt:lpwstr>20;#Pension Governance|03f4aa27-69b8-416e-b07b-3869c82ff853</vt:lpwstr>
  </property>
  <property fmtid="{D5CDD505-2E9C-101B-9397-08002B2CF9AE}" pid="12" name="FiscalQuarter">
    <vt:lpwstr/>
  </property>
</Properties>
</file>